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DA" w:rsidRPr="0041095F" w:rsidRDefault="00306FD7" w:rsidP="00AF43D3">
      <w:pPr>
        <w:pStyle w:val="Default"/>
        <w:spacing w:beforeLines="50" w:before="156" w:afterLines="100" w:after="312" w:line="440" w:lineRule="exact"/>
        <w:ind w:firstLine="420"/>
        <w:jc w:val="center"/>
        <w:rPr>
          <w:rFonts w:hAnsi="微软雅黑" w:cs="KaiTi"/>
          <w:b/>
          <w:sz w:val="28"/>
          <w:szCs w:val="28"/>
        </w:rPr>
      </w:pPr>
      <w:r w:rsidRPr="008074DA">
        <w:rPr>
          <w:rFonts w:hAnsi="微软雅黑" w:cs="KaiTi" w:hint="eastAsia"/>
          <w:b/>
          <w:sz w:val="28"/>
          <w:szCs w:val="28"/>
        </w:rPr>
        <w:t>郑州</w:t>
      </w:r>
      <w:r w:rsidR="00164D19" w:rsidRPr="008074DA">
        <w:rPr>
          <w:rFonts w:hAnsi="微软雅黑" w:cs="KaiTi" w:hint="eastAsia"/>
          <w:b/>
          <w:sz w:val="28"/>
          <w:szCs w:val="28"/>
        </w:rPr>
        <w:t>宇通集团</w:t>
      </w:r>
      <w:r w:rsidR="00EF4BD0" w:rsidRPr="008074DA">
        <w:rPr>
          <w:rFonts w:hAnsi="微软雅黑" w:cs="KaiTi" w:hint="eastAsia"/>
          <w:b/>
          <w:sz w:val="28"/>
          <w:szCs w:val="28"/>
        </w:rPr>
        <w:t>有限公司</w:t>
      </w:r>
      <w:r w:rsidR="00164D19" w:rsidRPr="008074DA">
        <w:rPr>
          <w:rFonts w:hAnsi="微软雅黑" w:cs="KaiTi" w:hint="eastAsia"/>
          <w:b/>
          <w:sz w:val="28"/>
          <w:szCs w:val="28"/>
        </w:rPr>
        <w:t>20</w:t>
      </w:r>
      <w:r w:rsidR="00EF4BD0" w:rsidRPr="008074DA">
        <w:rPr>
          <w:rFonts w:hAnsi="微软雅黑" w:cs="KaiTi" w:hint="eastAsia"/>
          <w:b/>
          <w:sz w:val="28"/>
          <w:szCs w:val="28"/>
        </w:rPr>
        <w:t>20</w:t>
      </w:r>
      <w:r w:rsidR="00C86E4E" w:rsidRPr="008074DA">
        <w:rPr>
          <w:rFonts w:hAnsi="微软雅黑" w:cs="KaiTi" w:hint="eastAsia"/>
          <w:b/>
          <w:sz w:val="28"/>
          <w:szCs w:val="28"/>
        </w:rPr>
        <w:t>届</w:t>
      </w:r>
      <w:r w:rsidR="00066339" w:rsidRPr="008074DA">
        <w:rPr>
          <w:rFonts w:hAnsi="微软雅黑" w:cs="KaiTi" w:hint="eastAsia"/>
          <w:b/>
          <w:sz w:val="28"/>
          <w:szCs w:val="28"/>
        </w:rPr>
        <w:t>秋季</w:t>
      </w:r>
      <w:r w:rsidR="00EF4BD0" w:rsidRPr="008074DA">
        <w:rPr>
          <w:rFonts w:hAnsi="微软雅黑" w:cs="KaiTi" w:hint="eastAsia"/>
          <w:b/>
          <w:sz w:val="28"/>
          <w:szCs w:val="28"/>
        </w:rPr>
        <w:t>校园</w:t>
      </w:r>
      <w:r w:rsidR="00C86E4E" w:rsidRPr="008074DA">
        <w:rPr>
          <w:rFonts w:hAnsi="微软雅黑" w:cs="KaiTi" w:hint="eastAsia"/>
          <w:b/>
          <w:sz w:val="28"/>
          <w:szCs w:val="28"/>
        </w:rPr>
        <w:t>招聘</w:t>
      </w:r>
      <w:r w:rsidR="00164D19" w:rsidRPr="008074DA">
        <w:rPr>
          <w:rFonts w:hAnsi="微软雅黑" w:cs="KaiTi" w:hint="eastAsia"/>
          <w:b/>
          <w:sz w:val="28"/>
          <w:szCs w:val="28"/>
        </w:rPr>
        <w:t>简章</w:t>
      </w:r>
    </w:p>
    <w:p w:rsidR="008074DA" w:rsidRPr="008074DA" w:rsidRDefault="008074DA" w:rsidP="0041095F">
      <w:pPr>
        <w:spacing w:line="440" w:lineRule="exact"/>
        <w:jc w:val="center"/>
        <w:rPr>
          <w:rFonts w:ascii="微软雅黑" w:eastAsia="微软雅黑" w:hAnsi="微软雅黑"/>
          <w:sz w:val="20"/>
          <w:szCs w:val="18"/>
        </w:rPr>
      </w:pPr>
      <w:r w:rsidRPr="008074DA">
        <w:rPr>
          <w:rFonts w:ascii="微软雅黑" w:eastAsia="微软雅黑" w:hAnsi="微软雅黑" w:hint="eastAsia"/>
          <w:sz w:val="20"/>
          <w:szCs w:val="18"/>
        </w:rPr>
        <w:t>毕业，是结束，也是开始；</w:t>
      </w:r>
    </w:p>
    <w:p w:rsidR="008074DA" w:rsidRPr="008074DA" w:rsidRDefault="008074DA" w:rsidP="0041095F">
      <w:pPr>
        <w:spacing w:line="440" w:lineRule="exact"/>
        <w:jc w:val="center"/>
        <w:rPr>
          <w:rFonts w:ascii="微软雅黑" w:eastAsia="微软雅黑" w:hAnsi="微软雅黑"/>
          <w:sz w:val="20"/>
          <w:szCs w:val="18"/>
        </w:rPr>
      </w:pPr>
      <w:r w:rsidRPr="008074DA">
        <w:rPr>
          <w:rFonts w:ascii="微软雅黑" w:eastAsia="微软雅黑" w:hAnsi="微软雅黑" w:hint="eastAsia"/>
          <w:sz w:val="20"/>
          <w:szCs w:val="18"/>
        </w:rPr>
        <w:t>你正年轻，宇通，愿“宇”你，共致美好；</w:t>
      </w:r>
    </w:p>
    <w:p w:rsidR="008074DA" w:rsidRPr="008074DA" w:rsidRDefault="008074DA" w:rsidP="0041095F">
      <w:pPr>
        <w:spacing w:line="440" w:lineRule="exact"/>
        <w:jc w:val="center"/>
        <w:rPr>
          <w:rFonts w:ascii="微软雅黑" w:eastAsia="微软雅黑" w:hAnsi="微软雅黑"/>
          <w:sz w:val="20"/>
          <w:szCs w:val="18"/>
        </w:rPr>
      </w:pPr>
      <w:r w:rsidRPr="008074DA">
        <w:rPr>
          <w:rFonts w:ascii="微软雅黑" w:eastAsia="微软雅黑" w:hAnsi="微软雅黑" w:hint="eastAsia"/>
          <w:sz w:val="20"/>
          <w:szCs w:val="18"/>
        </w:rPr>
        <w:t>宇通集团诚邀2020届应届毕业生加盟！</w:t>
      </w:r>
    </w:p>
    <w:p w:rsidR="008074DA" w:rsidRPr="008074DA" w:rsidRDefault="008074DA" w:rsidP="0041095F">
      <w:pPr>
        <w:spacing w:line="440" w:lineRule="exact"/>
        <w:jc w:val="center"/>
        <w:rPr>
          <w:rFonts w:ascii="微软雅黑" w:eastAsia="微软雅黑" w:hAnsi="微软雅黑"/>
          <w:sz w:val="20"/>
          <w:szCs w:val="18"/>
        </w:rPr>
      </w:pPr>
      <w:r w:rsidRPr="008074DA">
        <w:rPr>
          <w:rFonts w:ascii="微软雅黑" w:eastAsia="微软雅黑" w:hAnsi="微软雅黑" w:hint="eastAsia"/>
          <w:sz w:val="20"/>
          <w:szCs w:val="18"/>
        </w:rPr>
        <w:t>网申地址：</w:t>
      </w:r>
      <w:r w:rsidRPr="008074DA">
        <w:rPr>
          <w:rFonts w:ascii="微软雅黑" w:eastAsia="微软雅黑" w:hAnsi="微软雅黑"/>
          <w:sz w:val="20"/>
          <w:szCs w:val="18"/>
        </w:rPr>
        <w:t>http://join.yutong.com</w:t>
      </w:r>
    </w:p>
    <w:p w:rsidR="005856AA" w:rsidRPr="00306FD7" w:rsidRDefault="00306FD7" w:rsidP="00306FD7">
      <w:pPr>
        <w:spacing w:line="440" w:lineRule="exact"/>
        <w:rPr>
          <w:rFonts w:ascii="微软雅黑" w:eastAsia="微软雅黑" w:hAnsi="微软雅黑"/>
          <w:b/>
          <w:sz w:val="20"/>
          <w:szCs w:val="18"/>
        </w:rPr>
      </w:pPr>
      <w:r>
        <w:rPr>
          <w:rFonts w:ascii="微软雅黑" w:eastAsia="微软雅黑" w:hAnsi="微软雅黑" w:hint="eastAsia"/>
          <w:b/>
          <w:sz w:val="20"/>
          <w:szCs w:val="18"/>
        </w:rPr>
        <w:t>一、</w:t>
      </w:r>
      <w:r w:rsidR="00917180" w:rsidRPr="00306FD7">
        <w:rPr>
          <w:rFonts w:ascii="微软雅黑" w:eastAsia="微软雅黑" w:hAnsi="微软雅黑" w:hint="eastAsia"/>
          <w:b/>
          <w:sz w:val="20"/>
          <w:szCs w:val="18"/>
        </w:rPr>
        <w:t>宇通集团简介</w:t>
      </w:r>
    </w:p>
    <w:p w:rsidR="00917180" w:rsidRPr="000C4313" w:rsidRDefault="005E1AC0" w:rsidP="000C4313">
      <w:pPr>
        <w:pStyle w:val="Default"/>
        <w:spacing w:line="440" w:lineRule="exact"/>
        <w:ind w:firstLine="420"/>
        <w:rPr>
          <w:rFonts w:hAnsi="微软雅黑" w:cs="KaiTi"/>
          <w:sz w:val="20"/>
          <w:szCs w:val="18"/>
        </w:rPr>
      </w:pPr>
      <w:r w:rsidRPr="000C4313">
        <w:rPr>
          <w:rFonts w:hAnsi="微软雅黑" w:cs="KaiTi" w:hint="eastAsia"/>
          <w:sz w:val="20"/>
          <w:szCs w:val="18"/>
        </w:rPr>
        <w:t>郑州宇通集团有限公司（简称“宇通集团”）是以商用汽车为核心业务，以工程机械、汽车零部件、房地产为战略业务，兼顾其他投资业务的大型企业集团，总部位于国家中心城市郑州市。2018年宇通集团营业额485.18亿元，连续16年位列《财富》中国500</w:t>
      </w:r>
      <w:r w:rsidR="0037741F" w:rsidRPr="000C4313">
        <w:rPr>
          <w:rFonts w:hAnsi="微软雅黑" w:cs="KaiTi" w:hint="eastAsia"/>
          <w:sz w:val="20"/>
          <w:szCs w:val="18"/>
        </w:rPr>
        <w:t>强。</w:t>
      </w:r>
    </w:p>
    <w:p w:rsidR="005856AA" w:rsidRPr="000C4313" w:rsidRDefault="00164D19" w:rsidP="000C4313">
      <w:pPr>
        <w:spacing w:line="440" w:lineRule="exact"/>
        <w:rPr>
          <w:rFonts w:ascii="微软雅黑" w:eastAsia="微软雅黑" w:hAnsi="微软雅黑"/>
          <w:b/>
          <w:sz w:val="20"/>
          <w:szCs w:val="18"/>
        </w:rPr>
      </w:pPr>
      <w:r w:rsidRPr="000C4313">
        <w:rPr>
          <w:rFonts w:ascii="微软雅黑" w:eastAsia="微软雅黑" w:hAnsi="微软雅黑" w:hint="eastAsia"/>
          <w:b/>
          <w:sz w:val="20"/>
          <w:szCs w:val="18"/>
        </w:rPr>
        <w:t>二、</w:t>
      </w:r>
      <w:r w:rsidR="005E1AC0" w:rsidRPr="000C4313">
        <w:rPr>
          <w:rFonts w:ascii="微软雅黑" w:eastAsia="微软雅黑" w:hAnsi="微软雅黑" w:hint="eastAsia"/>
          <w:b/>
          <w:sz w:val="20"/>
          <w:szCs w:val="18"/>
        </w:rPr>
        <w:t>校园招聘</w:t>
      </w:r>
      <w:r w:rsidRPr="000C4313">
        <w:rPr>
          <w:rFonts w:ascii="微软雅黑" w:eastAsia="微软雅黑" w:hAnsi="微软雅黑" w:hint="eastAsia"/>
          <w:b/>
          <w:sz w:val="20"/>
          <w:szCs w:val="18"/>
        </w:rPr>
        <w:t>简介</w:t>
      </w:r>
    </w:p>
    <w:p w:rsidR="005E1AC0" w:rsidRPr="000C4313" w:rsidRDefault="005E1AC0" w:rsidP="000C4313">
      <w:pPr>
        <w:pStyle w:val="Default"/>
        <w:spacing w:line="440" w:lineRule="exact"/>
        <w:rPr>
          <w:rFonts w:hAnsi="微软雅黑"/>
          <w:b/>
          <w:color w:val="auto"/>
          <w:sz w:val="20"/>
          <w:szCs w:val="18"/>
        </w:rPr>
      </w:pPr>
      <w:r w:rsidRPr="000C4313">
        <w:rPr>
          <w:rFonts w:hAnsi="微软雅黑" w:hint="eastAsia"/>
          <w:b/>
          <w:color w:val="auto"/>
          <w:sz w:val="20"/>
          <w:szCs w:val="18"/>
        </w:rPr>
        <w:t>校招生计划</w:t>
      </w:r>
    </w:p>
    <w:p w:rsidR="00313AF3" w:rsidRDefault="00AD1EDB" w:rsidP="000C4313">
      <w:pPr>
        <w:pStyle w:val="Default"/>
        <w:spacing w:line="440" w:lineRule="exact"/>
        <w:ind w:firstLineChars="200" w:firstLine="400"/>
        <w:rPr>
          <w:rFonts w:hAnsi="微软雅黑" w:cs="KaiTi"/>
          <w:color w:val="auto"/>
          <w:sz w:val="20"/>
          <w:szCs w:val="18"/>
        </w:rPr>
      </w:pPr>
      <w:r w:rsidRPr="000C4313">
        <w:rPr>
          <w:rFonts w:hAnsi="微软雅黑" w:cs="KaiTi" w:hint="eastAsia"/>
          <w:color w:val="auto"/>
          <w:sz w:val="20"/>
          <w:szCs w:val="18"/>
        </w:rPr>
        <w:t>宇通集团校招生</w:t>
      </w:r>
      <w:r w:rsidR="00204E71" w:rsidRPr="000C4313">
        <w:rPr>
          <w:rFonts w:hAnsi="微软雅黑" w:cs="KaiTi" w:hint="eastAsia"/>
          <w:color w:val="auto"/>
          <w:sz w:val="20"/>
          <w:szCs w:val="18"/>
        </w:rPr>
        <w:t>计划是</w:t>
      </w:r>
      <w:r w:rsidR="004B1C53" w:rsidRPr="000C4313">
        <w:rPr>
          <w:rFonts w:hAnsi="微软雅黑" w:cs="KaiTi" w:hint="eastAsia"/>
          <w:color w:val="auto"/>
          <w:sz w:val="20"/>
          <w:szCs w:val="18"/>
        </w:rPr>
        <w:t>集团未来发展的中坚力量和重要保障</w:t>
      </w:r>
      <w:r w:rsidR="00FF5056" w:rsidRPr="000C4313">
        <w:rPr>
          <w:rFonts w:hAnsi="微软雅黑" w:cs="KaiTi" w:hint="eastAsia"/>
          <w:color w:val="auto"/>
          <w:sz w:val="20"/>
          <w:szCs w:val="18"/>
        </w:rPr>
        <w:t>，旨在选拔符合岗位要求的专业人才。</w:t>
      </w:r>
      <w:r w:rsidR="00077E57" w:rsidRPr="000C4313">
        <w:rPr>
          <w:rFonts w:hAnsi="微软雅黑" w:cs="KaiTi" w:hint="eastAsia"/>
          <w:color w:val="auto"/>
          <w:sz w:val="20"/>
          <w:szCs w:val="18"/>
        </w:rPr>
        <w:t>集团</w:t>
      </w:r>
      <w:r w:rsidR="004B1C53" w:rsidRPr="000C4313">
        <w:rPr>
          <w:rFonts w:hAnsi="微软雅黑" w:cs="KaiTi" w:hint="eastAsia"/>
          <w:color w:val="auto"/>
          <w:sz w:val="20"/>
          <w:szCs w:val="18"/>
        </w:rPr>
        <w:t>高度重视人才梯队建设，</w:t>
      </w:r>
      <w:r w:rsidR="00F8716D" w:rsidRPr="000C4313">
        <w:rPr>
          <w:rFonts w:hAnsi="微软雅黑" w:cs="KaiTi" w:hint="eastAsia"/>
          <w:color w:val="auto"/>
          <w:sz w:val="20"/>
          <w:szCs w:val="18"/>
        </w:rPr>
        <w:t>全力培养</w:t>
      </w:r>
      <w:r w:rsidR="004B1C53" w:rsidRPr="000C4313">
        <w:rPr>
          <w:rFonts w:hAnsi="微软雅黑" w:cs="KaiTi" w:hint="eastAsia"/>
          <w:color w:val="auto"/>
          <w:sz w:val="20"/>
          <w:szCs w:val="18"/>
        </w:rPr>
        <w:t>年轻人，</w:t>
      </w:r>
      <w:r w:rsidR="00077E57" w:rsidRPr="000C4313">
        <w:rPr>
          <w:rFonts w:hAnsi="微软雅黑" w:cs="KaiTi" w:hint="eastAsia"/>
          <w:color w:val="auto"/>
          <w:sz w:val="20"/>
          <w:szCs w:val="18"/>
        </w:rPr>
        <w:t>为校招生提供良好的发展平台，通过岗位锻炼</w:t>
      </w:r>
      <w:r w:rsidR="00FF5056" w:rsidRPr="000C4313">
        <w:rPr>
          <w:rFonts w:hAnsi="微软雅黑" w:cs="KaiTi" w:hint="eastAsia"/>
          <w:color w:val="auto"/>
          <w:sz w:val="20"/>
          <w:szCs w:val="18"/>
        </w:rPr>
        <w:t>、</w:t>
      </w:r>
      <w:r w:rsidR="00077E57" w:rsidRPr="000C4313">
        <w:rPr>
          <w:rFonts w:hAnsi="微软雅黑" w:cs="KaiTi" w:hint="eastAsia"/>
          <w:color w:val="auto"/>
          <w:sz w:val="20"/>
          <w:szCs w:val="18"/>
        </w:rPr>
        <w:t>导师帮带辅导</w:t>
      </w:r>
      <w:r w:rsidR="00FF5056" w:rsidRPr="000C4313">
        <w:rPr>
          <w:rFonts w:hAnsi="微软雅黑" w:cs="KaiTi" w:hint="eastAsia"/>
          <w:color w:val="auto"/>
          <w:sz w:val="20"/>
          <w:szCs w:val="18"/>
        </w:rPr>
        <w:t>和</w:t>
      </w:r>
      <w:r w:rsidR="00077E57" w:rsidRPr="000C4313">
        <w:rPr>
          <w:rFonts w:hAnsi="微软雅黑" w:cs="KaiTi" w:hint="eastAsia"/>
          <w:color w:val="auto"/>
          <w:sz w:val="20"/>
          <w:szCs w:val="18"/>
        </w:rPr>
        <w:t>专业系统培训</w:t>
      </w:r>
      <w:r w:rsidR="00FF5056" w:rsidRPr="000C4313">
        <w:rPr>
          <w:rFonts w:hAnsi="微软雅黑" w:cs="KaiTi" w:hint="eastAsia"/>
          <w:color w:val="auto"/>
          <w:sz w:val="20"/>
          <w:szCs w:val="18"/>
        </w:rPr>
        <w:t>等方式助力员工成长</w:t>
      </w:r>
      <w:r w:rsidR="00C7795D" w:rsidRPr="000C4313">
        <w:rPr>
          <w:rFonts w:hAnsi="微软雅黑" w:cs="KaiTi" w:hint="eastAsia"/>
          <w:color w:val="auto"/>
          <w:sz w:val="20"/>
          <w:szCs w:val="18"/>
        </w:rPr>
        <w:t>发展</w:t>
      </w:r>
      <w:r w:rsidR="00FF5056" w:rsidRPr="000C4313">
        <w:rPr>
          <w:rFonts w:hAnsi="微软雅黑" w:cs="KaiTi" w:hint="eastAsia"/>
          <w:color w:val="auto"/>
          <w:sz w:val="20"/>
          <w:szCs w:val="18"/>
        </w:rPr>
        <w:t>，成为业务骨干。</w:t>
      </w:r>
    </w:p>
    <w:p w:rsidR="0041095F" w:rsidRPr="000C4313" w:rsidRDefault="0041095F" w:rsidP="0041095F">
      <w:pPr>
        <w:pStyle w:val="Default"/>
        <w:spacing w:line="440" w:lineRule="exact"/>
        <w:rPr>
          <w:rFonts w:hAnsi="微软雅黑"/>
          <w:b/>
          <w:color w:val="auto"/>
          <w:sz w:val="20"/>
          <w:szCs w:val="18"/>
        </w:rPr>
      </w:pPr>
      <w:r w:rsidRPr="000C4313">
        <w:rPr>
          <w:rFonts w:hAnsi="微软雅黑" w:hint="eastAsia"/>
          <w:b/>
          <w:color w:val="auto"/>
          <w:sz w:val="20"/>
          <w:szCs w:val="18"/>
        </w:rPr>
        <w:t>三、</w:t>
      </w:r>
      <w:r>
        <w:rPr>
          <w:rFonts w:hAnsi="微软雅黑" w:hint="eastAsia"/>
          <w:b/>
          <w:color w:val="auto"/>
          <w:sz w:val="20"/>
          <w:szCs w:val="18"/>
        </w:rPr>
        <w:t>招聘对象</w:t>
      </w:r>
    </w:p>
    <w:p w:rsidR="0041095F" w:rsidRPr="0041095F" w:rsidRDefault="0041095F" w:rsidP="0041095F">
      <w:pPr>
        <w:pStyle w:val="Default"/>
        <w:rPr>
          <w:rFonts w:hAnsi="微软雅黑"/>
          <w:b/>
          <w:color w:val="auto"/>
          <w:sz w:val="20"/>
          <w:szCs w:val="20"/>
        </w:rPr>
      </w:pPr>
      <w:r w:rsidRPr="0041095F">
        <w:rPr>
          <w:rFonts w:hAnsi="微软雅黑" w:hint="eastAsia"/>
          <w:b/>
          <w:color w:val="auto"/>
          <w:sz w:val="20"/>
          <w:szCs w:val="20"/>
        </w:rPr>
        <w:t>2020届应届毕业生</w:t>
      </w:r>
    </w:p>
    <w:p w:rsidR="0041095F" w:rsidRPr="0041095F" w:rsidRDefault="0041095F" w:rsidP="0041095F">
      <w:pPr>
        <w:pStyle w:val="Default"/>
        <w:numPr>
          <w:ilvl w:val="0"/>
          <w:numId w:val="8"/>
        </w:numPr>
        <w:rPr>
          <w:rFonts w:hAnsi="微软雅黑" w:cs="KaiTi"/>
          <w:color w:val="auto"/>
          <w:sz w:val="20"/>
          <w:szCs w:val="20"/>
        </w:rPr>
      </w:pPr>
      <w:r w:rsidRPr="0041095F">
        <w:rPr>
          <w:rFonts w:hAnsi="微软雅黑" w:cs="KaiTi" w:hint="eastAsia"/>
          <w:color w:val="auto"/>
          <w:sz w:val="20"/>
          <w:szCs w:val="20"/>
        </w:rPr>
        <w:t>毕业时间为2020年1月—2020年7月的中国大陆学生；</w:t>
      </w:r>
    </w:p>
    <w:p w:rsidR="0041095F" w:rsidRPr="0041095F" w:rsidRDefault="0041095F" w:rsidP="0041095F">
      <w:pPr>
        <w:pStyle w:val="Default"/>
        <w:numPr>
          <w:ilvl w:val="0"/>
          <w:numId w:val="8"/>
        </w:numPr>
        <w:rPr>
          <w:rFonts w:hAnsi="微软雅黑" w:cs="KaiTi"/>
          <w:color w:val="auto"/>
          <w:sz w:val="20"/>
          <w:szCs w:val="20"/>
        </w:rPr>
      </w:pPr>
      <w:r w:rsidRPr="0041095F">
        <w:rPr>
          <w:rFonts w:hAnsi="微软雅黑" w:cs="KaiTi" w:hint="eastAsia"/>
          <w:color w:val="auto"/>
          <w:sz w:val="20"/>
          <w:szCs w:val="20"/>
        </w:rPr>
        <w:t>毕业时间为2019年7月—2020年7月的中国港澳台及海外院校学生；</w:t>
      </w:r>
    </w:p>
    <w:p w:rsidR="00E20831" w:rsidRPr="000C4313" w:rsidRDefault="0041095F" w:rsidP="000C4313">
      <w:pPr>
        <w:pStyle w:val="Default"/>
        <w:spacing w:line="440" w:lineRule="exact"/>
        <w:rPr>
          <w:rFonts w:hAnsi="微软雅黑"/>
          <w:b/>
          <w:color w:val="auto"/>
          <w:sz w:val="20"/>
          <w:szCs w:val="18"/>
        </w:rPr>
      </w:pPr>
      <w:r>
        <w:rPr>
          <w:rFonts w:hAnsi="微软雅黑" w:hint="eastAsia"/>
          <w:b/>
          <w:color w:val="auto"/>
          <w:sz w:val="20"/>
          <w:szCs w:val="18"/>
        </w:rPr>
        <w:t>四</w:t>
      </w:r>
      <w:r w:rsidR="00933E11" w:rsidRPr="000C4313">
        <w:rPr>
          <w:rFonts w:hAnsi="微软雅黑" w:hint="eastAsia"/>
          <w:b/>
          <w:color w:val="auto"/>
          <w:sz w:val="20"/>
          <w:szCs w:val="18"/>
        </w:rPr>
        <w:t>、</w:t>
      </w:r>
      <w:r w:rsidR="000C4313" w:rsidRPr="000C4313">
        <w:rPr>
          <w:rFonts w:hAnsi="微软雅黑" w:hint="eastAsia"/>
          <w:b/>
          <w:color w:val="auto"/>
          <w:sz w:val="20"/>
          <w:szCs w:val="18"/>
        </w:rPr>
        <w:t>热招专业</w:t>
      </w:r>
    </w:p>
    <w:p w:rsidR="0081423C" w:rsidRPr="000C4313" w:rsidRDefault="0081423C" w:rsidP="000C4313">
      <w:pPr>
        <w:pStyle w:val="Default"/>
        <w:spacing w:line="440" w:lineRule="exact"/>
        <w:rPr>
          <w:rFonts w:hAnsi="微软雅黑"/>
          <w:b/>
          <w:color w:val="auto"/>
          <w:sz w:val="20"/>
          <w:szCs w:val="18"/>
        </w:rPr>
      </w:pPr>
      <w:r w:rsidRPr="000C4313">
        <w:rPr>
          <w:rFonts w:hAnsi="微软雅黑" w:hint="eastAsia"/>
          <w:b/>
          <w:color w:val="auto"/>
          <w:sz w:val="20"/>
          <w:szCs w:val="18"/>
        </w:rPr>
        <w:t>校招生岗位</w:t>
      </w:r>
    </w:p>
    <w:p w:rsidR="00B458F7" w:rsidRPr="000C4313" w:rsidRDefault="00B458F7" w:rsidP="000C4313">
      <w:pPr>
        <w:pStyle w:val="Default"/>
        <w:spacing w:line="440" w:lineRule="exact"/>
        <w:rPr>
          <w:rFonts w:hAnsi="微软雅黑"/>
          <w:color w:val="auto"/>
          <w:sz w:val="20"/>
          <w:szCs w:val="18"/>
        </w:rPr>
      </w:pPr>
      <w:r w:rsidRPr="000C4313">
        <w:rPr>
          <w:rFonts w:hAnsi="微软雅黑" w:hint="eastAsia"/>
          <w:color w:val="auto"/>
          <w:sz w:val="20"/>
          <w:szCs w:val="18"/>
        </w:rPr>
        <w:t>校招生岗位包括</w:t>
      </w:r>
      <w:r w:rsidR="00313AF3" w:rsidRPr="000C4313">
        <w:rPr>
          <w:rFonts w:hAnsi="微软雅黑" w:hint="eastAsia"/>
          <w:color w:val="auto"/>
          <w:sz w:val="20"/>
          <w:szCs w:val="18"/>
        </w:rPr>
        <w:t>技术族、营销族和专业族三大职族，职位类型具体如下：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"/>
        <w:gridCol w:w="1134"/>
        <w:gridCol w:w="6947"/>
        <w:gridCol w:w="1155"/>
      </w:tblGrid>
      <w:tr w:rsidR="000C4313" w:rsidRPr="00F0147B" w:rsidTr="000C4313">
        <w:trPr>
          <w:trHeight w:val="424"/>
          <w:tblHeader/>
          <w:jc w:val="center"/>
        </w:trPr>
        <w:tc>
          <w:tcPr>
            <w:tcW w:w="505" w:type="pct"/>
            <w:shd w:val="clear" w:color="auto" w:fill="8DB3E2" w:themeFill="text2" w:themeFillTint="66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职位类别</w:t>
            </w:r>
          </w:p>
        </w:tc>
        <w:tc>
          <w:tcPr>
            <w:tcW w:w="552" w:type="pct"/>
            <w:shd w:val="clear" w:color="auto" w:fill="8DB3E2" w:themeFill="text2" w:themeFillTint="66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职位名称</w:t>
            </w:r>
          </w:p>
        </w:tc>
        <w:tc>
          <w:tcPr>
            <w:tcW w:w="3381" w:type="pct"/>
            <w:shd w:val="clear" w:color="auto" w:fill="8DB3E2" w:themeFill="text2" w:themeFillTint="66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优选专业</w:t>
            </w:r>
          </w:p>
        </w:tc>
        <w:tc>
          <w:tcPr>
            <w:tcW w:w="562" w:type="pct"/>
            <w:shd w:val="clear" w:color="auto" w:fill="8DB3E2" w:themeFill="text2" w:themeFillTint="66"/>
            <w:noWrap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学历</w:t>
            </w:r>
          </w:p>
        </w:tc>
      </w:tr>
      <w:tr w:rsidR="000C4313" w:rsidRPr="00F0147B" w:rsidTr="000C4313">
        <w:trPr>
          <w:trHeight w:val="983"/>
          <w:jc w:val="center"/>
        </w:trPr>
        <w:tc>
          <w:tcPr>
            <w:tcW w:w="505" w:type="pct"/>
            <w:vMerge w:val="restar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技术族</w:t>
            </w:r>
          </w:p>
        </w:tc>
        <w:tc>
          <w:tcPr>
            <w:tcW w:w="55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技术研究类</w:t>
            </w:r>
          </w:p>
        </w:tc>
        <w:tc>
          <w:tcPr>
            <w:tcW w:w="3381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车辆工程、电气工程及其自动化、电子信息工程、机械设计及其自动化、机械电子工程、工业工程、电子科学与技术、电磁场与无线电技术、通信工程、计算机科学与技术、通信工程、自动化、控制理论及控制工程、交通运输、软件工程、材料化学、电化学、高分子材料加工工程</w:t>
            </w:r>
          </w:p>
        </w:tc>
        <w:tc>
          <w:tcPr>
            <w:tcW w:w="56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硕士/本科</w:t>
            </w:r>
          </w:p>
        </w:tc>
      </w:tr>
      <w:tr w:rsidR="000C4313" w:rsidRPr="00F0147B" w:rsidTr="000C4313">
        <w:trPr>
          <w:trHeight w:val="562"/>
          <w:jc w:val="center"/>
        </w:trPr>
        <w:tc>
          <w:tcPr>
            <w:tcW w:w="505" w:type="pct"/>
            <w:vMerge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信息技术类</w:t>
            </w:r>
          </w:p>
        </w:tc>
        <w:tc>
          <w:tcPr>
            <w:tcW w:w="3381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数字媒体艺术、工业设计、计算机科学与技术、统计学、车辆工程（汽车电子）、机械电子工程、软件工程、数学与应用数学、电子信息工程</w:t>
            </w:r>
          </w:p>
        </w:tc>
        <w:tc>
          <w:tcPr>
            <w:tcW w:w="56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硕士/本科</w:t>
            </w:r>
          </w:p>
        </w:tc>
      </w:tr>
      <w:tr w:rsidR="000C4313" w:rsidRPr="00F0147B" w:rsidTr="000C4313">
        <w:trPr>
          <w:trHeight w:val="642"/>
          <w:jc w:val="center"/>
        </w:trPr>
        <w:tc>
          <w:tcPr>
            <w:tcW w:w="505" w:type="pct"/>
            <w:vMerge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产品设计类</w:t>
            </w:r>
          </w:p>
        </w:tc>
        <w:tc>
          <w:tcPr>
            <w:tcW w:w="3381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车辆工程、热能与动力工程（制冷）、机械工程、电气工程及其自动化、电子信息工程、信息与通信工程、机械电子工程、机械设计及其自动化</w:t>
            </w:r>
          </w:p>
        </w:tc>
        <w:tc>
          <w:tcPr>
            <w:tcW w:w="56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硕士/本科</w:t>
            </w:r>
          </w:p>
        </w:tc>
      </w:tr>
      <w:tr w:rsidR="000C4313" w:rsidRPr="00F0147B" w:rsidTr="000C4313">
        <w:trPr>
          <w:trHeight w:val="552"/>
          <w:jc w:val="center"/>
        </w:trPr>
        <w:tc>
          <w:tcPr>
            <w:tcW w:w="505" w:type="pct"/>
            <w:vMerge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产品验证类</w:t>
            </w:r>
          </w:p>
        </w:tc>
        <w:tc>
          <w:tcPr>
            <w:tcW w:w="3381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车辆工程、热能与动力工程（发动机）、机械设计及其自动化、测控技术与仪器</w:t>
            </w:r>
          </w:p>
        </w:tc>
        <w:tc>
          <w:tcPr>
            <w:tcW w:w="56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硕士/本科</w:t>
            </w:r>
          </w:p>
        </w:tc>
      </w:tr>
      <w:tr w:rsidR="000C4313" w:rsidRPr="00F0147B" w:rsidTr="000C4313">
        <w:trPr>
          <w:jc w:val="center"/>
        </w:trPr>
        <w:tc>
          <w:tcPr>
            <w:tcW w:w="505" w:type="pct"/>
            <w:vMerge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工艺类</w:t>
            </w:r>
          </w:p>
        </w:tc>
        <w:tc>
          <w:tcPr>
            <w:tcW w:w="3381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工业工程、制造工程、机械制造、车辆工程、机械设计及其自动化、高分子材料与工程、材料成型及控制工程、质量与可靠性工程</w:t>
            </w:r>
          </w:p>
        </w:tc>
        <w:tc>
          <w:tcPr>
            <w:tcW w:w="56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硕士/本科</w:t>
            </w:r>
          </w:p>
        </w:tc>
      </w:tr>
      <w:tr w:rsidR="000C4313" w:rsidRPr="00F0147B" w:rsidTr="000C4313">
        <w:trPr>
          <w:jc w:val="center"/>
        </w:trPr>
        <w:tc>
          <w:tcPr>
            <w:tcW w:w="505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营销族</w:t>
            </w:r>
          </w:p>
        </w:tc>
        <w:tc>
          <w:tcPr>
            <w:tcW w:w="55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销售类</w:t>
            </w:r>
          </w:p>
        </w:tc>
        <w:tc>
          <w:tcPr>
            <w:tcW w:w="3381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工商管理、市场营销、机械设计及其自动化、汽车服务工程、车辆工程、国际经济与贸易、西班牙语、法语、阿拉伯语、俄语、国际经济与贸易</w:t>
            </w:r>
          </w:p>
        </w:tc>
        <w:tc>
          <w:tcPr>
            <w:tcW w:w="56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本科</w:t>
            </w:r>
          </w:p>
        </w:tc>
      </w:tr>
      <w:tr w:rsidR="000C4313" w:rsidRPr="00F0147B" w:rsidTr="000C4313">
        <w:trPr>
          <w:jc w:val="center"/>
        </w:trPr>
        <w:tc>
          <w:tcPr>
            <w:tcW w:w="505" w:type="pct"/>
            <w:vMerge w:val="restar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专业族</w:t>
            </w:r>
          </w:p>
        </w:tc>
        <w:tc>
          <w:tcPr>
            <w:tcW w:w="55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财务类</w:t>
            </w:r>
          </w:p>
        </w:tc>
        <w:tc>
          <w:tcPr>
            <w:tcW w:w="3381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财务管理、统计学、会计学、审计学、税务、金融学、经济学、车辆工程、工业工程</w:t>
            </w:r>
          </w:p>
        </w:tc>
        <w:tc>
          <w:tcPr>
            <w:tcW w:w="56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硕士/本科</w:t>
            </w:r>
          </w:p>
        </w:tc>
      </w:tr>
      <w:tr w:rsidR="000C4313" w:rsidRPr="00F0147B" w:rsidTr="000C4313">
        <w:trPr>
          <w:jc w:val="center"/>
        </w:trPr>
        <w:tc>
          <w:tcPr>
            <w:tcW w:w="505" w:type="pct"/>
            <w:vMerge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法务类</w:t>
            </w:r>
          </w:p>
        </w:tc>
        <w:tc>
          <w:tcPr>
            <w:tcW w:w="3381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法学、知识产权、刑法学、民商法学、经济法、诉讼法、国际法</w:t>
            </w:r>
          </w:p>
        </w:tc>
        <w:tc>
          <w:tcPr>
            <w:tcW w:w="562" w:type="pct"/>
            <w:vAlign w:val="center"/>
          </w:tcPr>
          <w:p w:rsidR="00313AF3" w:rsidRPr="00F0147B" w:rsidRDefault="00313AF3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硕士/本科</w:t>
            </w:r>
          </w:p>
        </w:tc>
      </w:tr>
      <w:tr w:rsidR="000C4313" w:rsidRPr="00F0147B" w:rsidTr="000C4313">
        <w:trPr>
          <w:jc w:val="center"/>
        </w:trPr>
        <w:tc>
          <w:tcPr>
            <w:tcW w:w="505" w:type="pct"/>
            <w:vMerge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金融类</w:t>
            </w:r>
          </w:p>
        </w:tc>
        <w:tc>
          <w:tcPr>
            <w:tcW w:w="3381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财务管理、信用管理、投资学、会计学、金融学、经济学、外国语言文学类、工商管理、法学</w:t>
            </w:r>
          </w:p>
        </w:tc>
        <w:tc>
          <w:tcPr>
            <w:tcW w:w="562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本科</w:t>
            </w:r>
          </w:p>
        </w:tc>
      </w:tr>
      <w:tr w:rsidR="000C4313" w:rsidRPr="00F0147B" w:rsidTr="000C4313">
        <w:trPr>
          <w:trHeight w:val="320"/>
          <w:jc w:val="center"/>
        </w:trPr>
        <w:tc>
          <w:tcPr>
            <w:tcW w:w="505" w:type="pct"/>
            <w:vMerge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生产职能类</w:t>
            </w:r>
          </w:p>
        </w:tc>
        <w:tc>
          <w:tcPr>
            <w:tcW w:w="3381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工业工程、制造工程、机械设计及其自动化</w:t>
            </w:r>
          </w:p>
        </w:tc>
        <w:tc>
          <w:tcPr>
            <w:tcW w:w="562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本科</w:t>
            </w:r>
          </w:p>
        </w:tc>
      </w:tr>
      <w:tr w:rsidR="000C4313" w:rsidRPr="00F0147B" w:rsidTr="000C4313">
        <w:trPr>
          <w:jc w:val="center"/>
        </w:trPr>
        <w:tc>
          <w:tcPr>
            <w:tcW w:w="505" w:type="pct"/>
            <w:vMerge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销售职能类</w:t>
            </w:r>
          </w:p>
        </w:tc>
        <w:tc>
          <w:tcPr>
            <w:tcW w:w="3381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市场营销、工商管理、统计学、国际商务、机械设计及其自动化、商务策划管理、车辆工程、汽车服务工程</w:t>
            </w:r>
          </w:p>
        </w:tc>
        <w:tc>
          <w:tcPr>
            <w:tcW w:w="562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本科</w:t>
            </w:r>
          </w:p>
        </w:tc>
      </w:tr>
      <w:tr w:rsidR="000C4313" w:rsidRPr="00F0147B" w:rsidTr="000C4313">
        <w:trPr>
          <w:trHeight w:val="488"/>
          <w:jc w:val="center"/>
        </w:trPr>
        <w:tc>
          <w:tcPr>
            <w:tcW w:w="505" w:type="pct"/>
            <w:vMerge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营销企划类</w:t>
            </w:r>
          </w:p>
        </w:tc>
        <w:tc>
          <w:tcPr>
            <w:tcW w:w="3381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市场营销、国际经济与贸易、商务策划管理、广告学、传播学、电子商务</w:t>
            </w:r>
          </w:p>
        </w:tc>
        <w:tc>
          <w:tcPr>
            <w:tcW w:w="562" w:type="pct"/>
            <w:vAlign w:val="center"/>
          </w:tcPr>
          <w:p w:rsidR="00D95FA6" w:rsidRPr="00F0147B" w:rsidRDefault="00D95FA6" w:rsidP="000C431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F0147B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本科</w:t>
            </w:r>
          </w:p>
        </w:tc>
      </w:tr>
    </w:tbl>
    <w:p w:rsidR="0041095F" w:rsidRPr="0041095F" w:rsidRDefault="0041095F" w:rsidP="0041095F">
      <w:pPr>
        <w:pStyle w:val="Default"/>
        <w:rPr>
          <w:rFonts w:hAnsi="微软雅黑"/>
          <w:color w:val="auto"/>
          <w:sz w:val="20"/>
          <w:szCs w:val="20"/>
        </w:rPr>
      </w:pPr>
      <w:r w:rsidRPr="0041095F">
        <w:rPr>
          <w:rFonts w:hAnsi="微软雅黑" w:hint="eastAsia"/>
          <w:b/>
          <w:color w:val="auto"/>
          <w:sz w:val="20"/>
          <w:szCs w:val="20"/>
        </w:rPr>
        <w:t xml:space="preserve">五、招聘流程 </w:t>
      </w:r>
    </w:p>
    <w:p w:rsidR="0041095F" w:rsidRPr="0041095F" w:rsidRDefault="0041095F" w:rsidP="0041095F">
      <w:pPr>
        <w:pStyle w:val="Default"/>
        <w:spacing w:line="440" w:lineRule="exact"/>
        <w:rPr>
          <w:rFonts w:hAnsi="微软雅黑"/>
          <w:b/>
          <w:color w:val="auto"/>
          <w:sz w:val="20"/>
          <w:szCs w:val="20"/>
        </w:rPr>
      </w:pPr>
      <w:r w:rsidRPr="0041095F">
        <w:rPr>
          <w:rFonts w:hAnsi="微软雅黑" w:hint="eastAsia"/>
          <w:b/>
          <w:color w:val="auto"/>
          <w:sz w:val="20"/>
          <w:szCs w:val="20"/>
        </w:rPr>
        <w:t>校招生岗位</w:t>
      </w:r>
    </w:p>
    <w:p w:rsidR="0041095F" w:rsidRPr="0041095F" w:rsidRDefault="0041095F" w:rsidP="0041095F">
      <w:pPr>
        <w:pStyle w:val="Default"/>
        <w:spacing w:line="440" w:lineRule="exact"/>
        <w:rPr>
          <w:rFonts w:hAnsi="微软雅黑"/>
          <w:color w:val="auto"/>
          <w:sz w:val="20"/>
          <w:szCs w:val="20"/>
        </w:rPr>
      </w:pPr>
      <w:r w:rsidRPr="0041095F">
        <w:rPr>
          <w:rFonts w:hAnsi="微软雅黑" w:hint="eastAsia"/>
          <w:color w:val="auto"/>
          <w:sz w:val="20"/>
          <w:szCs w:val="20"/>
        </w:rPr>
        <w:t>线上申请→→在线测评→→无领导小组讨论→→综合面试→→携手签约</w:t>
      </w:r>
    </w:p>
    <w:p w:rsidR="006A1833" w:rsidRPr="00F0147B" w:rsidRDefault="0041095F" w:rsidP="006A1833">
      <w:pPr>
        <w:pStyle w:val="Default"/>
        <w:rPr>
          <w:rFonts w:hAnsi="微软雅黑"/>
          <w:color w:val="auto"/>
          <w:sz w:val="22"/>
        </w:rPr>
      </w:pPr>
      <w:r>
        <w:rPr>
          <w:rFonts w:hAnsi="微软雅黑" w:hint="eastAsia"/>
          <w:b/>
          <w:color w:val="auto"/>
          <w:szCs w:val="28"/>
        </w:rPr>
        <w:t>六</w:t>
      </w:r>
      <w:r w:rsidR="000577DF" w:rsidRPr="00CA1971">
        <w:rPr>
          <w:rFonts w:hAnsi="微软雅黑" w:hint="eastAsia"/>
          <w:b/>
          <w:color w:val="auto"/>
          <w:szCs w:val="28"/>
        </w:rPr>
        <w:t>、</w:t>
      </w:r>
      <w:r w:rsidR="00F837FB" w:rsidRPr="00CA1971">
        <w:rPr>
          <w:rFonts w:hAnsi="微软雅黑" w:hint="eastAsia"/>
          <w:b/>
          <w:color w:val="auto"/>
          <w:szCs w:val="28"/>
        </w:rPr>
        <w:t>简历投递</w:t>
      </w:r>
      <w:r w:rsidR="008F7FEC" w:rsidRPr="00CA1971">
        <w:rPr>
          <w:rFonts w:hAnsi="微软雅黑" w:hint="eastAsia"/>
          <w:b/>
          <w:color w:val="auto"/>
          <w:szCs w:val="28"/>
        </w:rPr>
        <w:t>(</w:t>
      </w:r>
      <w:r w:rsidR="0073327F" w:rsidRPr="00CA1971">
        <w:rPr>
          <w:rFonts w:hAnsi="微软雅黑" w:hint="eastAsia"/>
          <w:b/>
          <w:color w:val="auto"/>
          <w:szCs w:val="28"/>
        </w:rPr>
        <w:t>二选一</w:t>
      </w:r>
      <w:r w:rsidR="008F7FEC" w:rsidRPr="00CA1971">
        <w:rPr>
          <w:rFonts w:hAnsi="微软雅黑" w:hint="eastAsia"/>
          <w:b/>
          <w:color w:val="auto"/>
          <w:szCs w:val="28"/>
        </w:rPr>
        <w:t>即可)</w:t>
      </w:r>
    </w:p>
    <w:p w:rsidR="00F837FB" w:rsidRPr="00F0147B" w:rsidRDefault="0081423C" w:rsidP="00F0147B">
      <w:pPr>
        <w:pStyle w:val="Default"/>
        <w:spacing w:line="440" w:lineRule="exact"/>
        <w:rPr>
          <w:rFonts w:hAnsi="微软雅黑" w:cs="KaiTi"/>
          <w:color w:val="auto"/>
          <w:sz w:val="20"/>
          <w:szCs w:val="18"/>
        </w:rPr>
      </w:pPr>
      <w:r w:rsidRPr="00F0147B">
        <w:rPr>
          <w:rFonts w:hAnsi="微软雅黑" w:cs="KaiTi" w:hint="eastAsia"/>
          <w:b/>
          <w:color w:val="auto"/>
          <w:sz w:val="20"/>
          <w:szCs w:val="18"/>
        </w:rPr>
        <w:t>（1）</w:t>
      </w:r>
      <w:r w:rsidR="00D05DFD" w:rsidRPr="00F0147B">
        <w:rPr>
          <w:rFonts w:hAnsi="微软雅黑" w:cs="KaiTi" w:hint="eastAsia"/>
          <w:b/>
          <w:color w:val="auto"/>
          <w:sz w:val="20"/>
          <w:szCs w:val="18"/>
        </w:rPr>
        <w:t>PC端</w:t>
      </w:r>
      <w:r w:rsidR="00F0147B">
        <w:rPr>
          <w:rFonts w:hAnsi="微软雅黑" w:cs="KaiTi" w:hint="eastAsia"/>
          <w:b/>
          <w:color w:val="auto"/>
          <w:sz w:val="20"/>
          <w:szCs w:val="18"/>
        </w:rPr>
        <w:t>：</w:t>
      </w:r>
      <w:r w:rsidR="00F837FB" w:rsidRPr="00F0147B">
        <w:rPr>
          <w:rFonts w:hAnsi="微软雅黑" w:cs="KaiTi" w:hint="eastAsia"/>
          <w:color w:val="auto"/>
          <w:sz w:val="20"/>
          <w:szCs w:val="18"/>
        </w:rPr>
        <w:t>进入宇通官网（www.yutong.com）→加入宇通→</w:t>
      </w:r>
      <w:r w:rsidR="00A24383" w:rsidRPr="00F0147B">
        <w:rPr>
          <w:rFonts w:hAnsi="微软雅黑" w:cs="KaiTi" w:hint="eastAsia"/>
          <w:color w:val="auto"/>
          <w:sz w:val="20"/>
          <w:szCs w:val="18"/>
        </w:rPr>
        <w:t>校园招聘</w:t>
      </w:r>
      <w:r w:rsidR="00D05DFD" w:rsidRPr="00F0147B">
        <w:rPr>
          <w:rFonts w:hAnsi="微软雅黑" w:cs="KaiTi" w:hint="eastAsia"/>
          <w:color w:val="auto"/>
          <w:sz w:val="20"/>
          <w:szCs w:val="18"/>
        </w:rPr>
        <w:t>→注册并投递简历；</w:t>
      </w:r>
    </w:p>
    <w:p w:rsidR="00F8716D" w:rsidRDefault="0081423C" w:rsidP="00F0147B">
      <w:pPr>
        <w:pStyle w:val="Default"/>
        <w:spacing w:line="440" w:lineRule="exact"/>
        <w:rPr>
          <w:rFonts w:hAnsi="微软雅黑" w:cs="KaiTi"/>
          <w:color w:val="auto"/>
          <w:sz w:val="20"/>
          <w:szCs w:val="18"/>
        </w:rPr>
      </w:pPr>
      <w:r w:rsidRPr="00F0147B">
        <w:rPr>
          <w:rFonts w:hAnsi="微软雅黑" w:cs="KaiTi" w:hint="eastAsia"/>
          <w:b/>
          <w:color w:val="auto"/>
          <w:sz w:val="20"/>
          <w:szCs w:val="18"/>
        </w:rPr>
        <w:t>（2）</w:t>
      </w:r>
      <w:r w:rsidR="00D05DFD" w:rsidRPr="00F0147B">
        <w:rPr>
          <w:rFonts w:hAnsi="微软雅黑" w:cs="KaiTi" w:hint="eastAsia"/>
          <w:b/>
          <w:color w:val="auto"/>
          <w:sz w:val="20"/>
          <w:szCs w:val="18"/>
        </w:rPr>
        <w:t>移动端</w:t>
      </w:r>
      <w:r w:rsidR="00F0147B" w:rsidRPr="00F0147B">
        <w:rPr>
          <w:rFonts w:hAnsi="微软雅黑" w:cs="KaiTi" w:hint="eastAsia"/>
          <w:b/>
          <w:color w:val="auto"/>
          <w:sz w:val="20"/>
          <w:szCs w:val="18"/>
        </w:rPr>
        <w:t>：</w:t>
      </w:r>
      <w:r w:rsidR="00D05DFD" w:rsidRPr="00F0147B">
        <w:rPr>
          <w:rFonts w:hAnsi="微软雅黑" w:cs="KaiTi" w:hint="eastAsia"/>
          <w:color w:val="auto"/>
          <w:sz w:val="20"/>
          <w:szCs w:val="18"/>
        </w:rPr>
        <w:t>关注</w:t>
      </w:r>
      <w:r w:rsidR="00D05DFD" w:rsidRPr="00F0147B">
        <w:rPr>
          <w:rFonts w:hAnsi="微软雅黑" w:cs="KaiTi"/>
          <w:color w:val="auto"/>
          <w:sz w:val="20"/>
          <w:szCs w:val="18"/>
        </w:rPr>
        <w:t>“</w:t>
      </w:r>
      <w:r w:rsidR="00D05DFD" w:rsidRPr="00F0147B">
        <w:rPr>
          <w:rFonts w:hAnsi="微软雅黑" w:cs="KaiTi" w:hint="eastAsia"/>
          <w:color w:val="auto"/>
          <w:sz w:val="20"/>
          <w:szCs w:val="18"/>
        </w:rPr>
        <w:t>宇通招聘</w:t>
      </w:r>
      <w:r w:rsidR="00D05DFD" w:rsidRPr="00F0147B">
        <w:rPr>
          <w:rFonts w:hAnsi="微软雅黑" w:cs="KaiTi"/>
          <w:color w:val="auto"/>
          <w:sz w:val="20"/>
          <w:szCs w:val="18"/>
        </w:rPr>
        <w:t>”</w:t>
      </w:r>
      <w:r w:rsidR="00D05DFD" w:rsidRPr="00F0147B">
        <w:rPr>
          <w:rFonts w:hAnsi="微软雅黑" w:cs="KaiTi" w:hint="eastAsia"/>
          <w:color w:val="auto"/>
          <w:sz w:val="20"/>
          <w:szCs w:val="18"/>
        </w:rPr>
        <w:t>微信公众号→校园招聘/管培生招聘→注册并投递简历；</w:t>
      </w:r>
    </w:p>
    <w:p w:rsidR="0041095F" w:rsidRPr="00962DAB" w:rsidRDefault="0041095F" w:rsidP="00962DAB">
      <w:pPr>
        <w:pStyle w:val="Default"/>
        <w:spacing w:line="440" w:lineRule="exact"/>
        <w:rPr>
          <w:rFonts w:hAnsi="微软雅黑" w:cs="KaiTi"/>
          <w:b/>
          <w:color w:val="auto"/>
          <w:sz w:val="20"/>
          <w:szCs w:val="18"/>
        </w:rPr>
      </w:pPr>
      <w:r w:rsidRPr="00962DAB">
        <w:rPr>
          <w:rFonts w:hAnsi="微软雅黑" w:cs="KaiTi" w:hint="eastAsia"/>
          <w:b/>
          <w:color w:val="auto"/>
          <w:sz w:val="20"/>
          <w:szCs w:val="18"/>
        </w:rPr>
        <w:t>七、应聘须知</w:t>
      </w:r>
    </w:p>
    <w:p w:rsidR="0041095F" w:rsidRPr="0041095F" w:rsidRDefault="0041095F" w:rsidP="0041095F">
      <w:pPr>
        <w:pStyle w:val="Default"/>
        <w:rPr>
          <w:rFonts w:hAnsi="微软雅黑"/>
          <w:color w:val="auto"/>
          <w:sz w:val="20"/>
          <w:szCs w:val="20"/>
        </w:rPr>
      </w:pPr>
      <w:r w:rsidRPr="0041095F">
        <w:rPr>
          <w:rFonts w:hAnsi="微软雅黑" w:hint="eastAsia"/>
          <w:color w:val="auto"/>
          <w:sz w:val="20"/>
          <w:szCs w:val="20"/>
        </w:rPr>
        <w:t>每位学生可选择1个职位投递，请结合所学专业及个人职业兴趣，慎重选择。</w:t>
      </w:r>
    </w:p>
    <w:p w:rsidR="00003830" w:rsidRPr="00F0147B" w:rsidRDefault="006566E2" w:rsidP="00F0147B">
      <w:pPr>
        <w:pStyle w:val="Default"/>
        <w:spacing w:line="440" w:lineRule="exact"/>
        <w:rPr>
          <w:rFonts w:hAnsi="微软雅黑" w:cs="KaiTi"/>
          <w:b/>
          <w:color w:val="auto"/>
          <w:sz w:val="20"/>
          <w:szCs w:val="18"/>
        </w:rPr>
      </w:pPr>
      <w:r w:rsidRPr="00F0147B">
        <w:rPr>
          <w:rFonts w:hAnsi="微软雅黑" w:cs="KaiTi" w:hint="eastAsia"/>
          <w:b/>
          <w:color w:val="auto"/>
          <w:sz w:val="20"/>
          <w:szCs w:val="18"/>
        </w:rPr>
        <w:t>八</w:t>
      </w:r>
      <w:r w:rsidR="00003830" w:rsidRPr="00F0147B">
        <w:rPr>
          <w:rFonts w:hAnsi="微软雅黑" w:cs="KaiTi" w:hint="eastAsia"/>
          <w:b/>
          <w:color w:val="auto"/>
          <w:sz w:val="20"/>
          <w:szCs w:val="18"/>
        </w:rPr>
        <w:t>、宣讲会行程</w:t>
      </w:r>
    </w:p>
    <w:p w:rsidR="00CA1971" w:rsidRPr="00F0147B" w:rsidRDefault="00F75418" w:rsidP="00F0147B">
      <w:pPr>
        <w:pStyle w:val="Default"/>
        <w:spacing w:line="440" w:lineRule="exact"/>
        <w:rPr>
          <w:rFonts w:hAnsi="微软雅黑" w:cs="KaiTi"/>
          <w:color w:val="auto"/>
          <w:sz w:val="20"/>
          <w:szCs w:val="18"/>
        </w:rPr>
      </w:pPr>
      <w:r>
        <w:rPr>
          <w:rFonts w:hAnsi="微软雅黑" w:cs="KaiTi" w:hint="eastAsia"/>
          <w:color w:val="auto"/>
          <w:sz w:val="20"/>
          <w:szCs w:val="18"/>
        </w:rPr>
        <w:t>河南理工大学</w:t>
      </w:r>
      <w:r w:rsidR="00CA1971" w:rsidRPr="00F0147B">
        <w:rPr>
          <w:rFonts w:hAnsi="微软雅黑" w:cs="KaiTi" w:hint="eastAsia"/>
          <w:color w:val="auto"/>
          <w:sz w:val="20"/>
          <w:szCs w:val="18"/>
        </w:rPr>
        <w:t>宣讲会：2019年</w:t>
      </w:r>
      <w:r>
        <w:rPr>
          <w:rFonts w:hAnsi="微软雅黑" w:cs="KaiTi" w:hint="eastAsia"/>
          <w:color w:val="auto"/>
          <w:sz w:val="20"/>
          <w:szCs w:val="18"/>
        </w:rPr>
        <w:t>10</w:t>
      </w:r>
      <w:r w:rsidR="00CA1971" w:rsidRPr="00F0147B">
        <w:rPr>
          <w:rFonts w:hAnsi="微软雅黑" w:cs="KaiTi" w:hint="eastAsia"/>
          <w:color w:val="auto"/>
          <w:sz w:val="20"/>
          <w:szCs w:val="18"/>
        </w:rPr>
        <w:t>月</w:t>
      </w:r>
      <w:r>
        <w:rPr>
          <w:rFonts w:hAnsi="微软雅黑" w:cs="KaiTi" w:hint="eastAsia"/>
          <w:color w:val="auto"/>
          <w:sz w:val="20"/>
          <w:szCs w:val="18"/>
        </w:rPr>
        <w:t>10</w:t>
      </w:r>
      <w:r w:rsidR="00CA1971" w:rsidRPr="00F0147B">
        <w:rPr>
          <w:rFonts w:hAnsi="微软雅黑" w:cs="KaiTi" w:hint="eastAsia"/>
          <w:color w:val="auto"/>
          <w:sz w:val="20"/>
          <w:szCs w:val="18"/>
        </w:rPr>
        <w:t>日1</w:t>
      </w:r>
      <w:r>
        <w:rPr>
          <w:rFonts w:hAnsi="微软雅黑" w:cs="KaiTi" w:hint="eastAsia"/>
          <w:color w:val="auto"/>
          <w:sz w:val="20"/>
          <w:szCs w:val="18"/>
        </w:rPr>
        <w:t>8</w:t>
      </w:r>
      <w:r w:rsidR="00CA1971" w:rsidRPr="00F0147B">
        <w:rPr>
          <w:rFonts w:hAnsi="微软雅黑" w:cs="KaiTi" w:hint="eastAsia"/>
          <w:color w:val="auto"/>
          <w:sz w:val="20"/>
          <w:szCs w:val="18"/>
        </w:rPr>
        <w:t>:</w:t>
      </w:r>
      <w:r>
        <w:rPr>
          <w:rFonts w:hAnsi="微软雅黑" w:cs="KaiTi" w:hint="eastAsia"/>
          <w:color w:val="auto"/>
          <w:sz w:val="20"/>
          <w:szCs w:val="18"/>
        </w:rPr>
        <w:t>3</w:t>
      </w:r>
      <w:r w:rsidR="00CA1971" w:rsidRPr="00F0147B">
        <w:rPr>
          <w:rFonts w:hAnsi="微软雅黑" w:cs="KaiTi" w:hint="eastAsia"/>
          <w:color w:val="auto"/>
          <w:sz w:val="20"/>
          <w:szCs w:val="18"/>
        </w:rPr>
        <w:t>0</w:t>
      </w:r>
      <w:r>
        <w:rPr>
          <w:rFonts w:hAnsi="微软雅黑" w:cs="KaiTi" w:hint="eastAsia"/>
          <w:color w:val="auto"/>
          <w:sz w:val="20"/>
          <w:szCs w:val="18"/>
        </w:rPr>
        <w:t xml:space="preserve"> 河南理工大学机械学院205会议室</w:t>
      </w:r>
    </w:p>
    <w:p w:rsidR="00CA1971" w:rsidRPr="00F0147B" w:rsidRDefault="00F75418" w:rsidP="00F0147B">
      <w:pPr>
        <w:pStyle w:val="Default"/>
        <w:spacing w:line="440" w:lineRule="exact"/>
        <w:rPr>
          <w:rFonts w:hAnsi="微软雅黑" w:cs="KaiTi"/>
          <w:color w:val="auto"/>
          <w:sz w:val="20"/>
          <w:szCs w:val="18"/>
        </w:rPr>
      </w:pPr>
      <w:r>
        <w:rPr>
          <w:rFonts w:hAnsi="微软雅黑" w:cs="KaiTi" w:hint="eastAsia"/>
          <w:color w:val="auto"/>
          <w:sz w:val="20"/>
          <w:szCs w:val="18"/>
        </w:rPr>
        <w:t>河南理工大学</w:t>
      </w:r>
      <w:r w:rsidR="00CA1971" w:rsidRPr="00F0147B">
        <w:rPr>
          <w:rFonts w:hAnsi="微软雅黑" w:cs="KaiTi" w:hint="eastAsia"/>
          <w:color w:val="auto"/>
          <w:sz w:val="20"/>
          <w:szCs w:val="18"/>
        </w:rPr>
        <w:t>招聘咨询</w:t>
      </w:r>
      <w:r w:rsidR="00F0147B">
        <w:rPr>
          <w:rFonts w:hAnsi="微软雅黑" w:cs="KaiTi" w:hint="eastAsia"/>
          <w:color w:val="auto"/>
          <w:sz w:val="20"/>
          <w:szCs w:val="18"/>
        </w:rPr>
        <w:t>微信</w:t>
      </w:r>
      <w:r w:rsidR="00CA1971" w:rsidRPr="00F0147B">
        <w:rPr>
          <w:rFonts w:hAnsi="微软雅黑" w:cs="KaiTi" w:hint="eastAsia"/>
          <w:color w:val="auto"/>
          <w:sz w:val="20"/>
          <w:szCs w:val="18"/>
        </w:rPr>
        <w:t>群：</w:t>
      </w:r>
    </w:p>
    <w:p w:rsidR="00905676" w:rsidRDefault="00F75418" w:rsidP="00705518">
      <w:pPr>
        <w:pStyle w:val="Default"/>
        <w:rPr>
          <w:rFonts w:hAnsi="微软雅黑"/>
          <w:color w:val="auto"/>
          <w:sz w:val="22"/>
        </w:rPr>
      </w:pPr>
      <w:r>
        <w:rPr>
          <w:rFonts w:hAnsi="微软雅黑"/>
          <w:noProof/>
          <w:color w:val="auto"/>
          <w:sz w:val="22"/>
        </w:rPr>
        <w:drawing>
          <wp:inline distT="0" distB="0" distL="0" distR="0">
            <wp:extent cx="1015930" cy="1350915"/>
            <wp:effectExtent l="19050" t="0" r="0" b="0"/>
            <wp:docPr id="3" name="图片 1" descr="C:\Users\tongqn.ZZYT\Desktop\河南理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gqn.ZZYT\Desktop\河南理工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52" cy="13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6C" w:rsidRPr="00F0147B" w:rsidRDefault="00856B6C" w:rsidP="00F0147B">
      <w:pPr>
        <w:pStyle w:val="Default"/>
        <w:spacing w:line="440" w:lineRule="exact"/>
        <w:rPr>
          <w:rFonts w:hAnsi="微软雅黑" w:cs="KaiTi"/>
          <w:color w:val="auto"/>
          <w:sz w:val="20"/>
          <w:szCs w:val="18"/>
        </w:rPr>
      </w:pPr>
      <w:r w:rsidRPr="00F0147B">
        <w:rPr>
          <w:rFonts w:hAnsi="微软雅黑" w:cs="KaiTi" w:hint="eastAsia"/>
          <w:color w:val="auto"/>
          <w:sz w:val="20"/>
          <w:szCs w:val="18"/>
        </w:rPr>
        <w:t>扫描二维码，了解最新招聘咨询</w:t>
      </w:r>
    </w:p>
    <w:p w:rsidR="00CA1971" w:rsidRPr="008074DA" w:rsidRDefault="00F0147B" w:rsidP="00856B6C">
      <w:pPr>
        <w:pStyle w:val="Default"/>
        <w:rPr>
          <w:rFonts w:hAnsi="微软雅黑"/>
          <w:b/>
          <w:color w:val="auto"/>
        </w:rPr>
      </w:pPr>
      <w:bookmarkStart w:id="0" w:name="_GoBack"/>
      <w:bookmarkEnd w:id="0"/>
      <w:r w:rsidRPr="00C86AC3">
        <w:rPr>
          <w:rFonts w:hAnsi="微软雅黑"/>
          <w:noProof/>
          <w:color w:val="auto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25058</wp:posOffset>
            </wp:positionH>
            <wp:positionV relativeFrom="paragraph">
              <wp:posOffset>79927</wp:posOffset>
            </wp:positionV>
            <wp:extent cx="1027709" cy="1034980"/>
            <wp:effectExtent l="171450" t="171450" r="363220" b="3371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709" cy="103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A1971" w:rsidRPr="008074DA" w:rsidSect="000C4313">
      <w:headerReference w:type="default" r:id="rId11"/>
      <w:footerReference w:type="default" r:id="rId12"/>
      <w:pgSz w:w="11907" w:h="2835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07" w:rsidRDefault="00465907" w:rsidP="000577DF">
      <w:r>
        <w:separator/>
      </w:r>
    </w:p>
  </w:endnote>
  <w:endnote w:type="continuationSeparator" w:id="0">
    <w:p w:rsidR="00465907" w:rsidRDefault="00465907" w:rsidP="0005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B1" w:rsidRDefault="004A60B1">
    <w:pPr>
      <w:pStyle w:val="a6"/>
      <w:jc w:val="center"/>
    </w:pPr>
  </w:p>
  <w:p w:rsidR="004A60B1" w:rsidRDefault="004A60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07" w:rsidRDefault="00465907" w:rsidP="000577DF">
      <w:r>
        <w:separator/>
      </w:r>
    </w:p>
  </w:footnote>
  <w:footnote w:type="continuationSeparator" w:id="0">
    <w:p w:rsidR="00465907" w:rsidRDefault="00465907" w:rsidP="0005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D0" w:rsidRPr="004A60B1" w:rsidRDefault="00EF4BD0" w:rsidP="00EF4BD0">
    <w:pPr>
      <w:pStyle w:val="a5"/>
      <w:tabs>
        <w:tab w:val="center" w:pos="5053"/>
        <w:tab w:val="right" w:pos="9746"/>
      </w:tabs>
      <w:ind w:firstLine="360"/>
      <w:jc w:val="left"/>
      <w:rPr>
        <w:rFonts w:ascii="微软雅黑" w:eastAsia="微软雅黑" w:hAnsi="微软雅黑"/>
        <w:sz w:val="21"/>
        <w:szCs w:val="21"/>
      </w:rPr>
    </w:pPr>
    <w:r>
      <w:tab/>
    </w:r>
    <w:r>
      <w:tab/>
    </w:r>
    <w:r w:rsidRPr="003A33C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-131445</wp:posOffset>
          </wp:positionV>
          <wp:extent cx="1517743" cy="257175"/>
          <wp:effectExtent l="0" t="0" r="6350" b="0"/>
          <wp:wrapNone/>
          <wp:docPr id="4" name="Picture 3" descr="标志与字体组合规范（横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标志与字体组合规范（横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743" cy="2571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4A60B1">
      <w:rPr>
        <w:rFonts w:ascii="微软雅黑" w:eastAsia="微软雅黑" w:hAnsi="微软雅黑" w:hint="eastAsia"/>
        <w:sz w:val="21"/>
        <w:szCs w:val="21"/>
      </w:rPr>
      <w:t>郑州宇通集团有限公司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66E"/>
    <w:multiLevelType w:val="hybridMultilevel"/>
    <w:tmpl w:val="753C21AA"/>
    <w:lvl w:ilvl="0" w:tplc="8E9EE0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865C38"/>
    <w:multiLevelType w:val="hybridMultilevel"/>
    <w:tmpl w:val="FD6A69D4"/>
    <w:lvl w:ilvl="0" w:tplc="3CB8C5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EC6AC5"/>
    <w:multiLevelType w:val="hybridMultilevel"/>
    <w:tmpl w:val="9370A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016900"/>
    <w:multiLevelType w:val="hybridMultilevel"/>
    <w:tmpl w:val="292021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AE4F13"/>
    <w:multiLevelType w:val="hybridMultilevel"/>
    <w:tmpl w:val="C5502A8C"/>
    <w:lvl w:ilvl="0" w:tplc="1660D76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1468C9"/>
    <w:multiLevelType w:val="hybridMultilevel"/>
    <w:tmpl w:val="AECC6E46"/>
    <w:lvl w:ilvl="0" w:tplc="11FC64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21717C"/>
    <w:multiLevelType w:val="hybridMultilevel"/>
    <w:tmpl w:val="D83C3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B10CE2"/>
    <w:multiLevelType w:val="hybridMultilevel"/>
    <w:tmpl w:val="36F0228E"/>
    <w:lvl w:ilvl="0" w:tplc="208C25D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01047A"/>
    <w:multiLevelType w:val="hybridMultilevel"/>
    <w:tmpl w:val="CC7E79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F1E4B88"/>
    <w:multiLevelType w:val="hybridMultilevel"/>
    <w:tmpl w:val="00C00C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0C6625C"/>
    <w:multiLevelType w:val="hybridMultilevel"/>
    <w:tmpl w:val="737CD702"/>
    <w:lvl w:ilvl="0" w:tplc="8E9EE06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9F058CC"/>
    <w:multiLevelType w:val="hybridMultilevel"/>
    <w:tmpl w:val="1DE65B70"/>
    <w:lvl w:ilvl="0" w:tplc="46DCF2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4A7DDC"/>
    <w:multiLevelType w:val="hybridMultilevel"/>
    <w:tmpl w:val="A2CCFBA2"/>
    <w:lvl w:ilvl="0" w:tplc="4AFE86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6AA"/>
    <w:rsid w:val="000006DE"/>
    <w:rsid w:val="00003830"/>
    <w:rsid w:val="00007D15"/>
    <w:rsid w:val="00046F35"/>
    <w:rsid w:val="000577DF"/>
    <w:rsid w:val="00066339"/>
    <w:rsid w:val="00077E57"/>
    <w:rsid w:val="000A503E"/>
    <w:rsid w:val="000C0344"/>
    <w:rsid w:val="000C4313"/>
    <w:rsid w:val="000D2CE2"/>
    <w:rsid w:val="000F2442"/>
    <w:rsid w:val="001239DF"/>
    <w:rsid w:val="001258EA"/>
    <w:rsid w:val="00153C97"/>
    <w:rsid w:val="00164D19"/>
    <w:rsid w:val="001835BB"/>
    <w:rsid w:val="001B2AB9"/>
    <w:rsid w:val="001D5730"/>
    <w:rsid w:val="001E483A"/>
    <w:rsid w:val="001E5B5B"/>
    <w:rsid w:val="00201DD8"/>
    <w:rsid w:val="00204012"/>
    <w:rsid w:val="00204E71"/>
    <w:rsid w:val="0020574F"/>
    <w:rsid w:val="002632B7"/>
    <w:rsid w:val="002736EA"/>
    <w:rsid w:val="00296C8B"/>
    <w:rsid w:val="002B5E66"/>
    <w:rsid w:val="002F3853"/>
    <w:rsid w:val="00306FD7"/>
    <w:rsid w:val="00313AF3"/>
    <w:rsid w:val="0033447D"/>
    <w:rsid w:val="003416CC"/>
    <w:rsid w:val="00364D87"/>
    <w:rsid w:val="0037741F"/>
    <w:rsid w:val="00387ABF"/>
    <w:rsid w:val="003969A4"/>
    <w:rsid w:val="003C5B67"/>
    <w:rsid w:val="003E76B8"/>
    <w:rsid w:val="003F1D26"/>
    <w:rsid w:val="0041095F"/>
    <w:rsid w:val="00416D3C"/>
    <w:rsid w:val="00465907"/>
    <w:rsid w:val="00487359"/>
    <w:rsid w:val="004A60B1"/>
    <w:rsid w:val="004B1C53"/>
    <w:rsid w:val="0050415A"/>
    <w:rsid w:val="00524ADC"/>
    <w:rsid w:val="00580B63"/>
    <w:rsid w:val="005856AA"/>
    <w:rsid w:val="005A2BC5"/>
    <w:rsid w:val="005E1AC0"/>
    <w:rsid w:val="005E2A41"/>
    <w:rsid w:val="006212F8"/>
    <w:rsid w:val="00647A32"/>
    <w:rsid w:val="006566E2"/>
    <w:rsid w:val="00673C59"/>
    <w:rsid w:val="00692E11"/>
    <w:rsid w:val="006A1833"/>
    <w:rsid w:val="007015A3"/>
    <w:rsid w:val="00705518"/>
    <w:rsid w:val="007203E6"/>
    <w:rsid w:val="007235E3"/>
    <w:rsid w:val="0073327F"/>
    <w:rsid w:val="0075779B"/>
    <w:rsid w:val="00757C4D"/>
    <w:rsid w:val="007669CE"/>
    <w:rsid w:val="007C16D1"/>
    <w:rsid w:val="007D6C0D"/>
    <w:rsid w:val="008074DA"/>
    <w:rsid w:val="0081271C"/>
    <w:rsid w:val="0081423C"/>
    <w:rsid w:val="008327D2"/>
    <w:rsid w:val="00856B6C"/>
    <w:rsid w:val="00896E1D"/>
    <w:rsid w:val="008A56C1"/>
    <w:rsid w:val="008A724C"/>
    <w:rsid w:val="008C58EA"/>
    <w:rsid w:val="008F7FEC"/>
    <w:rsid w:val="00905676"/>
    <w:rsid w:val="0090773B"/>
    <w:rsid w:val="00917180"/>
    <w:rsid w:val="00926A71"/>
    <w:rsid w:val="00933E11"/>
    <w:rsid w:val="00962DAB"/>
    <w:rsid w:val="009731EE"/>
    <w:rsid w:val="00977EEC"/>
    <w:rsid w:val="009A1352"/>
    <w:rsid w:val="009C357F"/>
    <w:rsid w:val="009C6BEE"/>
    <w:rsid w:val="009D2100"/>
    <w:rsid w:val="009D296F"/>
    <w:rsid w:val="009E1D70"/>
    <w:rsid w:val="00A04E34"/>
    <w:rsid w:val="00A221B3"/>
    <w:rsid w:val="00A24383"/>
    <w:rsid w:val="00A70F2B"/>
    <w:rsid w:val="00A86349"/>
    <w:rsid w:val="00AC09A7"/>
    <w:rsid w:val="00AD1EDB"/>
    <w:rsid w:val="00AD3EEA"/>
    <w:rsid w:val="00AF43D3"/>
    <w:rsid w:val="00B07036"/>
    <w:rsid w:val="00B30951"/>
    <w:rsid w:val="00B4110F"/>
    <w:rsid w:val="00B458F7"/>
    <w:rsid w:val="00B4616A"/>
    <w:rsid w:val="00B46621"/>
    <w:rsid w:val="00B478EC"/>
    <w:rsid w:val="00B665A1"/>
    <w:rsid w:val="00B84244"/>
    <w:rsid w:val="00BA4305"/>
    <w:rsid w:val="00BA6C18"/>
    <w:rsid w:val="00BA751B"/>
    <w:rsid w:val="00BC0C17"/>
    <w:rsid w:val="00BC3C92"/>
    <w:rsid w:val="00BD6362"/>
    <w:rsid w:val="00BF3279"/>
    <w:rsid w:val="00C14E6D"/>
    <w:rsid w:val="00C545F1"/>
    <w:rsid w:val="00C76509"/>
    <w:rsid w:val="00C7795D"/>
    <w:rsid w:val="00C86AC3"/>
    <w:rsid w:val="00C86E4E"/>
    <w:rsid w:val="00CA123E"/>
    <w:rsid w:val="00CA1971"/>
    <w:rsid w:val="00CD0C8A"/>
    <w:rsid w:val="00CD66D0"/>
    <w:rsid w:val="00CE773C"/>
    <w:rsid w:val="00D05DFD"/>
    <w:rsid w:val="00D1636A"/>
    <w:rsid w:val="00D32E71"/>
    <w:rsid w:val="00D34EAB"/>
    <w:rsid w:val="00D409AE"/>
    <w:rsid w:val="00D42D5F"/>
    <w:rsid w:val="00D43F87"/>
    <w:rsid w:val="00D55F90"/>
    <w:rsid w:val="00D95FA6"/>
    <w:rsid w:val="00DB437C"/>
    <w:rsid w:val="00DC4681"/>
    <w:rsid w:val="00E20831"/>
    <w:rsid w:val="00E37B1D"/>
    <w:rsid w:val="00E43238"/>
    <w:rsid w:val="00E472BA"/>
    <w:rsid w:val="00E605E7"/>
    <w:rsid w:val="00E842DE"/>
    <w:rsid w:val="00EC70CA"/>
    <w:rsid w:val="00EE7F22"/>
    <w:rsid w:val="00EF2E8C"/>
    <w:rsid w:val="00EF4BD0"/>
    <w:rsid w:val="00F0147B"/>
    <w:rsid w:val="00F45CBD"/>
    <w:rsid w:val="00F553DB"/>
    <w:rsid w:val="00F75418"/>
    <w:rsid w:val="00F82590"/>
    <w:rsid w:val="00F837FB"/>
    <w:rsid w:val="00F8716D"/>
    <w:rsid w:val="00F94F68"/>
    <w:rsid w:val="00FD10B1"/>
    <w:rsid w:val="00FF4DE0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6AA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85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18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183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7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77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7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77DF"/>
    <w:rPr>
      <w:sz w:val="18"/>
      <w:szCs w:val="18"/>
    </w:rPr>
  </w:style>
  <w:style w:type="character" w:styleId="a7">
    <w:name w:val="Hyperlink"/>
    <w:basedOn w:val="a0"/>
    <w:uiPriority w:val="99"/>
    <w:unhideWhenUsed/>
    <w:rsid w:val="005A2BC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86E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6AA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85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18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183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7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77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7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77DF"/>
    <w:rPr>
      <w:sz w:val="18"/>
      <w:szCs w:val="18"/>
    </w:rPr>
  </w:style>
  <w:style w:type="character" w:styleId="a7">
    <w:name w:val="Hyperlink"/>
    <w:basedOn w:val="a0"/>
    <w:uiPriority w:val="99"/>
    <w:unhideWhenUsed/>
    <w:rsid w:val="005A2BC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8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05B3-2275-4C35-8963-A2A629C1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1333</Characters>
  <Application>Microsoft Office Word</Application>
  <DocSecurity>0</DocSecurity>
  <Lines>11</Lines>
  <Paragraphs>3</Paragraphs>
  <ScaleCrop>false</ScaleCrop>
  <Company>ZZYT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童倩囡</cp:lastModifiedBy>
  <cp:revision>4</cp:revision>
  <cp:lastPrinted>2019-09-06T08:11:00Z</cp:lastPrinted>
  <dcterms:created xsi:type="dcterms:W3CDTF">2019-09-12T01:34:00Z</dcterms:created>
  <dcterms:modified xsi:type="dcterms:W3CDTF">2019-10-10T05:21:00Z</dcterms:modified>
</cp:coreProperties>
</file>